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pPr w:leftFromText="141" w:rightFromText="141" w:vertAnchor="text" w:horzAnchor="page" w:tblpX="1630" w:tblpY="206"/>
        <w:tblW w:w="8827" w:type="dxa"/>
        <w:tblLook w:val="04A0" w:firstRow="1" w:lastRow="0" w:firstColumn="1" w:lastColumn="0" w:noHBand="0" w:noVBand="1"/>
      </w:tblPr>
      <w:tblGrid>
        <w:gridCol w:w="1236"/>
        <w:gridCol w:w="3668"/>
        <w:gridCol w:w="3923"/>
      </w:tblGrid>
      <w:tr w:rsidR="00097261" w:rsidRPr="003F7CD7" w14:paraId="088D6184" w14:textId="77777777" w:rsidTr="00097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3B33B35F" w14:textId="77777777" w:rsidR="00097261" w:rsidRPr="00097261" w:rsidRDefault="00097261" w:rsidP="00097261">
            <w:pPr>
              <w:spacing w:line="360" w:lineRule="auto"/>
              <w:rPr>
                <w:rFonts w:eastAsia="Times New Roman"/>
                <w:b w:val="0"/>
                <w:color w:val="222222"/>
                <w:sz w:val="21"/>
                <w:szCs w:val="21"/>
              </w:rPr>
            </w:pPr>
            <w:bookmarkStart w:id="0" w:name="_GoBack" w:colFirst="1" w:colLast="3"/>
          </w:p>
        </w:tc>
        <w:tc>
          <w:tcPr>
            <w:tcW w:w="3668" w:type="dxa"/>
            <w:vAlign w:val="center"/>
          </w:tcPr>
          <w:p w14:paraId="497504D9" w14:textId="77777777" w:rsidR="00097261" w:rsidRPr="00097261" w:rsidRDefault="00097261" w:rsidP="0009726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15 Kasım 2019</w:t>
            </w:r>
          </w:p>
          <w:p w14:paraId="2947E1A9" w14:textId="77777777" w:rsidR="00097261" w:rsidRPr="00097261" w:rsidRDefault="00097261" w:rsidP="0009726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Moderatör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: Prof. Dr. Filiz ONAT</w:t>
            </w:r>
          </w:p>
        </w:tc>
        <w:tc>
          <w:tcPr>
            <w:tcW w:w="3923" w:type="dxa"/>
            <w:vAlign w:val="center"/>
          </w:tcPr>
          <w:p w14:paraId="45A8C84B" w14:textId="77777777" w:rsidR="00097261" w:rsidRPr="00097261" w:rsidRDefault="00097261" w:rsidP="0009726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16 Kasım 2019</w:t>
            </w:r>
          </w:p>
          <w:p w14:paraId="7718AC0D" w14:textId="77777777" w:rsidR="00097261" w:rsidRPr="00097261" w:rsidRDefault="00097261" w:rsidP="0009726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Moderatör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: Prof. Dr. Rezzan GÜLHAN</w:t>
            </w:r>
          </w:p>
        </w:tc>
      </w:tr>
      <w:tr w:rsidR="00097261" w:rsidRPr="003F7CD7" w14:paraId="596211D1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32E2C2EC" w14:textId="77777777" w:rsidR="00097261" w:rsidRPr="00097261" w:rsidRDefault="00097261" w:rsidP="00097261">
            <w:pPr>
              <w:spacing w:line="276" w:lineRule="auto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09:00-09:10</w:t>
            </w:r>
          </w:p>
        </w:tc>
        <w:tc>
          <w:tcPr>
            <w:tcW w:w="3668" w:type="dxa"/>
            <w:vAlign w:val="center"/>
          </w:tcPr>
          <w:p w14:paraId="405C9387" w14:textId="77777777" w:rsidR="00097261" w:rsidRPr="00097261" w:rsidRDefault="00097261" w:rsidP="000972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AÇILIŞ VE TANIŞMA</w:t>
            </w:r>
          </w:p>
          <w:p w14:paraId="3A9479EF" w14:textId="77777777" w:rsidR="00097261" w:rsidRPr="00097261" w:rsidRDefault="00097261" w:rsidP="000972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Hakan GÜNDÜZ</w:t>
            </w:r>
          </w:p>
        </w:tc>
        <w:tc>
          <w:tcPr>
            <w:tcW w:w="3923" w:type="dxa"/>
            <w:vAlign w:val="center"/>
          </w:tcPr>
          <w:p w14:paraId="6D16A222" w14:textId="77777777" w:rsidR="00097261" w:rsidRPr="00097261" w:rsidRDefault="00097261" w:rsidP="000972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Günün Programı</w:t>
            </w:r>
          </w:p>
          <w:p w14:paraId="1856EA2A" w14:textId="77777777" w:rsidR="00097261" w:rsidRPr="00097261" w:rsidRDefault="00097261" w:rsidP="000972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Rezzan GÜLHAN</w:t>
            </w:r>
          </w:p>
        </w:tc>
      </w:tr>
      <w:tr w:rsidR="00097261" w:rsidRPr="003F7CD7" w14:paraId="57250951" w14:textId="77777777" w:rsidTr="0009726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2252607C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09:10–09:50</w:t>
            </w:r>
          </w:p>
        </w:tc>
        <w:tc>
          <w:tcPr>
            <w:tcW w:w="3668" w:type="dxa"/>
            <w:vAlign w:val="center"/>
          </w:tcPr>
          <w:p w14:paraId="4D4C3B8E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Bilimsel Araştırmanın Felsefesi</w:t>
            </w:r>
          </w:p>
          <w:p w14:paraId="00958D82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İsmail CİNEL</w:t>
            </w:r>
          </w:p>
        </w:tc>
        <w:tc>
          <w:tcPr>
            <w:tcW w:w="3923" w:type="dxa"/>
            <w:vAlign w:val="center"/>
          </w:tcPr>
          <w:p w14:paraId="04625C51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Vaka Kontrol Çalışmaları</w:t>
            </w:r>
          </w:p>
          <w:p w14:paraId="4C7C49B9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Dilşad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SAVE</w:t>
            </w:r>
          </w:p>
        </w:tc>
      </w:tr>
      <w:tr w:rsidR="00097261" w:rsidRPr="003F7CD7" w14:paraId="10A4203F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42E3517A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09:50–10:30</w:t>
            </w:r>
          </w:p>
        </w:tc>
        <w:tc>
          <w:tcPr>
            <w:tcW w:w="3668" w:type="dxa"/>
            <w:vAlign w:val="center"/>
          </w:tcPr>
          <w:p w14:paraId="25B98220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Cerrah Gözüyle Araştırma Sorusu Nasıl Sorulur ve Metodolojik Yaklaşım</w:t>
            </w:r>
          </w:p>
          <w:p w14:paraId="58C1C011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Mehmet BAYRAMİÇLİ</w:t>
            </w:r>
          </w:p>
        </w:tc>
        <w:tc>
          <w:tcPr>
            <w:tcW w:w="3923" w:type="dxa"/>
            <w:vAlign w:val="center"/>
          </w:tcPr>
          <w:p w14:paraId="1BF24018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</w:p>
          <w:p w14:paraId="37918C1F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Tanısal Değerlik Çalışmaları ve Olasılık</w:t>
            </w:r>
          </w:p>
          <w:p w14:paraId="65B94BF7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Haldun AKOĞLU</w:t>
            </w:r>
          </w:p>
        </w:tc>
      </w:tr>
      <w:tr w:rsidR="00097261" w:rsidRPr="003F7CD7" w14:paraId="61E33A12" w14:textId="77777777" w:rsidTr="0009726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0375B861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10.30- 11.10</w:t>
            </w:r>
          </w:p>
        </w:tc>
        <w:tc>
          <w:tcPr>
            <w:tcW w:w="3668" w:type="dxa"/>
            <w:vAlign w:val="center"/>
          </w:tcPr>
          <w:p w14:paraId="562F0A26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Genel Metodoloji, Araştırma Tiplerinin Taksonomisi, Bilimsel Kanıtlar ve Değerlilikleri, Kanıta Dayalı Tıp</w:t>
            </w:r>
          </w:p>
          <w:p w14:paraId="65A53463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Dilşad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SAVE</w:t>
            </w:r>
          </w:p>
        </w:tc>
        <w:tc>
          <w:tcPr>
            <w:tcW w:w="3923" w:type="dxa"/>
            <w:vAlign w:val="center"/>
          </w:tcPr>
          <w:p w14:paraId="0DD798FA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Sistematik Derleme ve Meta-Analizler</w:t>
            </w:r>
          </w:p>
          <w:p w14:paraId="23146E96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Dilşad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SAVE</w:t>
            </w:r>
          </w:p>
        </w:tc>
      </w:tr>
      <w:tr w:rsidR="00097261" w:rsidRPr="003F7CD7" w14:paraId="4C95A205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6537AC9D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11:10-11:30</w:t>
            </w:r>
          </w:p>
        </w:tc>
        <w:tc>
          <w:tcPr>
            <w:tcW w:w="3668" w:type="dxa"/>
            <w:vAlign w:val="center"/>
          </w:tcPr>
          <w:p w14:paraId="23E5E857" w14:textId="77777777" w:rsidR="00097261" w:rsidRPr="00097261" w:rsidRDefault="00097261" w:rsidP="0009726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ARA</w:t>
            </w:r>
          </w:p>
        </w:tc>
        <w:tc>
          <w:tcPr>
            <w:tcW w:w="3923" w:type="dxa"/>
            <w:vAlign w:val="center"/>
          </w:tcPr>
          <w:p w14:paraId="460F1B43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ARA</w:t>
            </w:r>
          </w:p>
        </w:tc>
      </w:tr>
      <w:tr w:rsidR="00097261" w:rsidRPr="003F7CD7" w14:paraId="27C9B2FE" w14:textId="77777777" w:rsidTr="0009726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23757B00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11:30–12:10</w:t>
            </w:r>
          </w:p>
        </w:tc>
        <w:tc>
          <w:tcPr>
            <w:tcW w:w="3668" w:type="dxa"/>
            <w:vAlign w:val="center"/>
          </w:tcPr>
          <w:p w14:paraId="6CFC7907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Çevrimiçi Makale Endekslerinin Taranması ve Atıf Endeksleri </w:t>
            </w:r>
          </w:p>
          <w:p w14:paraId="2CBBED11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sz w:val="21"/>
                <w:szCs w:val="21"/>
              </w:rPr>
              <w:t xml:space="preserve">Dr. </w:t>
            </w:r>
            <w:proofErr w:type="spellStart"/>
            <w:r w:rsidRPr="00097261">
              <w:rPr>
                <w:sz w:val="21"/>
                <w:szCs w:val="21"/>
              </w:rPr>
              <w:t>Öğr</w:t>
            </w:r>
            <w:proofErr w:type="spellEnd"/>
            <w:r w:rsidRPr="00097261">
              <w:rPr>
                <w:sz w:val="21"/>
                <w:szCs w:val="21"/>
              </w:rPr>
              <w:t xml:space="preserve">. Üyesi </w:t>
            </w:r>
            <w:r w:rsidRPr="00097261">
              <w:rPr>
                <w:rFonts w:eastAsia="Times New Roman"/>
                <w:color w:val="222222"/>
                <w:sz w:val="21"/>
                <w:szCs w:val="21"/>
              </w:rPr>
              <w:t>Can ERZİK</w:t>
            </w:r>
          </w:p>
          <w:p w14:paraId="408271D4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97261">
              <w:rPr>
                <w:sz w:val="21"/>
                <w:szCs w:val="21"/>
              </w:rPr>
              <w:t xml:space="preserve">Dr. </w:t>
            </w:r>
            <w:proofErr w:type="spellStart"/>
            <w:r w:rsidRPr="00097261">
              <w:rPr>
                <w:sz w:val="21"/>
                <w:szCs w:val="21"/>
              </w:rPr>
              <w:t>Öğr</w:t>
            </w:r>
            <w:proofErr w:type="spellEnd"/>
            <w:r w:rsidRPr="00097261">
              <w:rPr>
                <w:sz w:val="21"/>
                <w:szCs w:val="21"/>
              </w:rPr>
              <w:t xml:space="preserve">. Üyesi </w:t>
            </w:r>
            <w:r w:rsidRPr="00097261">
              <w:rPr>
                <w:rFonts w:eastAsia="Times New Roman"/>
                <w:color w:val="222222"/>
                <w:sz w:val="21"/>
                <w:szCs w:val="21"/>
              </w:rPr>
              <w:t>Cevdet NACAR</w:t>
            </w:r>
          </w:p>
        </w:tc>
        <w:tc>
          <w:tcPr>
            <w:tcW w:w="3923" w:type="dxa"/>
            <w:vAlign w:val="center"/>
          </w:tcPr>
          <w:p w14:paraId="6755A4E2" w14:textId="77777777" w:rsidR="00097261" w:rsidRPr="00097261" w:rsidRDefault="00097261" w:rsidP="000972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</w:pPr>
            <w:r w:rsidRPr="00097261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tr-TR"/>
              </w:rPr>
              <w:t xml:space="preserve">Kalitatif Araştırmalar </w:t>
            </w:r>
          </w:p>
          <w:p w14:paraId="5BA36E42" w14:textId="77777777" w:rsidR="00097261" w:rsidRPr="00097261" w:rsidRDefault="00097261" w:rsidP="000972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Dr.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Öğr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. Üyesi Tuğba BAHADIR</w:t>
            </w:r>
          </w:p>
        </w:tc>
      </w:tr>
      <w:tr w:rsidR="00097261" w:rsidRPr="003F7CD7" w14:paraId="132F3068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7FE48C04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12:10–12:50</w:t>
            </w:r>
          </w:p>
        </w:tc>
        <w:tc>
          <w:tcPr>
            <w:tcW w:w="3668" w:type="dxa"/>
            <w:vAlign w:val="center"/>
          </w:tcPr>
          <w:p w14:paraId="7DDC7C2C" w14:textId="77777777" w:rsidR="00097261" w:rsidRPr="00097261" w:rsidRDefault="00097261" w:rsidP="00097261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97261">
              <w:rPr>
                <w:rFonts w:eastAsia="Times New Roman"/>
                <w:sz w:val="21"/>
                <w:szCs w:val="21"/>
              </w:rPr>
              <w:t>Araştırma Kayıt Sistemleri, Veri tabanları ve Araştırma Kılavuzları</w:t>
            </w:r>
          </w:p>
          <w:p w14:paraId="0E94949B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Haldun AKOĞLU</w:t>
            </w:r>
          </w:p>
        </w:tc>
        <w:tc>
          <w:tcPr>
            <w:tcW w:w="3923" w:type="dxa"/>
            <w:vAlign w:val="center"/>
          </w:tcPr>
          <w:p w14:paraId="7515B215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Vaka Sunumu, Vaka Serisi Nasıl Hazırlanır</w:t>
            </w:r>
          </w:p>
          <w:p w14:paraId="5C5DBD2C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sz w:val="21"/>
                <w:szCs w:val="21"/>
              </w:rPr>
              <w:t>Prof. Dr.</w:t>
            </w: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Elif KARAKOÇ AYDINER</w:t>
            </w:r>
          </w:p>
        </w:tc>
      </w:tr>
      <w:tr w:rsidR="00097261" w:rsidRPr="003F7CD7" w14:paraId="5C2F4355" w14:textId="77777777" w:rsidTr="0009726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1460BD15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12.50-13.30 </w:t>
            </w:r>
          </w:p>
        </w:tc>
        <w:tc>
          <w:tcPr>
            <w:tcW w:w="3668" w:type="dxa"/>
            <w:vAlign w:val="center"/>
          </w:tcPr>
          <w:p w14:paraId="5E42840D" w14:textId="77777777" w:rsidR="00097261" w:rsidRPr="00097261" w:rsidRDefault="00097261" w:rsidP="000972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ÖĞLE ARASI</w:t>
            </w:r>
          </w:p>
          <w:p w14:paraId="38D0D41E" w14:textId="77777777" w:rsidR="00097261" w:rsidRPr="00097261" w:rsidRDefault="00097261" w:rsidP="000972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proofErr w:type="gram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Moderatör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:  Seyhan</w:t>
            </w:r>
            <w:proofErr w:type="gram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HIDIROĞLU</w:t>
            </w:r>
          </w:p>
        </w:tc>
        <w:tc>
          <w:tcPr>
            <w:tcW w:w="3923" w:type="dxa"/>
            <w:vAlign w:val="center"/>
          </w:tcPr>
          <w:p w14:paraId="3E66643B" w14:textId="77777777" w:rsidR="00097261" w:rsidRPr="00097261" w:rsidRDefault="00097261" w:rsidP="000972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ÖĞLE ARASI</w:t>
            </w:r>
          </w:p>
          <w:p w14:paraId="79200365" w14:textId="77777777" w:rsidR="00097261" w:rsidRPr="00097261" w:rsidRDefault="00097261" w:rsidP="000972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proofErr w:type="gram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Moderatör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:  Dr.</w:t>
            </w:r>
            <w:proofErr w:type="gram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Öğr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>. Üyesi Tuğba BAHADIR</w:t>
            </w:r>
          </w:p>
        </w:tc>
      </w:tr>
      <w:tr w:rsidR="00097261" w:rsidRPr="003F7CD7" w14:paraId="08F974A9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1C3707A5" w14:textId="77777777" w:rsidR="00097261" w:rsidRPr="00097261" w:rsidRDefault="00097261" w:rsidP="00097261">
            <w:pPr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13:30-14:10</w:t>
            </w:r>
          </w:p>
        </w:tc>
        <w:tc>
          <w:tcPr>
            <w:tcW w:w="3668" w:type="dxa"/>
            <w:vAlign w:val="center"/>
          </w:tcPr>
          <w:p w14:paraId="062D10C6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proofErr w:type="spellStart"/>
            <w:r w:rsidRPr="00097261">
              <w:rPr>
                <w:rFonts w:eastAsia="Times New Roman"/>
                <w:sz w:val="21"/>
                <w:szCs w:val="21"/>
              </w:rPr>
              <w:t>Bias</w:t>
            </w:r>
            <w:proofErr w:type="spellEnd"/>
            <w:r w:rsidRPr="00097261">
              <w:rPr>
                <w:rFonts w:eastAsia="Times New Roman"/>
                <w:sz w:val="21"/>
                <w:szCs w:val="21"/>
              </w:rPr>
              <w:t xml:space="preserve">, </w:t>
            </w:r>
            <w:proofErr w:type="spellStart"/>
            <w:r w:rsidRPr="00097261">
              <w:rPr>
                <w:rFonts w:eastAsia="Times New Roman"/>
                <w:sz w:val="21"/>
                <w:szCs w:val="21"/>
              </w:rPr>
              <w:t>Karıştırıcılık</w:t>
            </w:r>
            <w:proofErr w:type="spellEnd"/>
            <w:r w:rsidRPr="00097261">
              <w:rPr>
                <w:rFonts w:eastAsia="Times New Roman"/>
                <w:sz w:val="21"/>
                <w:szCs w:val="21"/>
              </w:rPr>
              <w:t xml:space="preserve">, Rasgele Hata </w:t>
            </w:r>
          </w:p>
          <w:p w14:paraId="09E92884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sz w:val="21"/>
                <w:szCs w:val="21"/>
              </w:rPr>
              <w:t>Prof. Dr. Pınar AY</w:t>
            </w:r>
          </w:p>
        </w:tc>
        <w:tc>
          <w:tcPr>
            <w:tcW w:w="3923" w:type="dxa"/>
            <w:vAlign w:val="center"/>
          </w:tcPr>
          <w:p w14:paraId="50C4065A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Araştırmanın Etik Yönü, </w:t>
            </w:r>
            <w:r w:rsidRPr="00097261">
              <w:rPr>
                <w:rFonts w:eastAsia="Times New Roman"/>
                <w:sz w:val="21"/>
                <w:szCs w:val="21"/>
              </w:rPr>
              <w:t xml:space="preserve">Bilgilendirilmiş Onam </w:t>
            </w:r>
          </w:p>
          <w:p w14:paraId="0B347F98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Haner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DİRESKENELİ</w:t>
            </w:r>
          </w:p>
          <w:p w14:paraId="780F95F9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sz w:val="21"/>
                <w:szCs w:val="21"/>
              </w:rPr>
              <w:t>Prof. Dr. Filiz ONAT</w:t>
            </w:r>
          </w:p>
        </w:tc>
      </w:tr>
      <w:tr w:rsidR="00097261" w:rsidRPr="003F7CD7" w14:paraId="1F266C9F" w14:textId="77777777" w:rsidTr="0009726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64FD2CF7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14:10-14:50</w:t>
            </w:r>
          </w:p>
        </w:tc>
        <w:tc>
          <w:tcPr>
            <w:tcW w:w="3668" w:type="dxa"/>
            <w:vAlign w:val="center"/>
          </w:tcPr>
          <w:p w14:paraId="5FB2FB10" w14:textId="77777777" w:rsidR="00097261" w:rsidRPr="00097261" w:rsidRDefault="00097261" w:rsidP="00097261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Örneklem Büyüklüğü hesabı uygulaması </w:t>
            </w:r>
          </w:p>
          <w:p w14:paraId="70566DE6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Pınar AY</w:t>
            </w:r>
          </w:p>
        </w:tc>
        <w:tc>
          <w:tcPr>
            <w:tcW w:w="3923" w:type="dxa"/>
            <w:vAlign w:val="center"/>
          </w:tcPr>
          <w:p w14:paraId="3EC30FA2" w14:textId="77777777" w:rsidR="00097261" w:rsidRPr="00097261" w:rsidRDefault="00097261" w:rsidP="0009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TÜBİTAK Çağrılarına Nasıl Hazırlanılır? Nasıl Başvurulur? Örnek Proje Hazırlığı, Araştırıcı ve Panelist Görüşü </w:t>
            </w:r>
          </w:p>
          <w:p w14:paraId="5C3B9616" w14:textId="77777777" w:rsidR="00097261" w:rsidRPr="00097261" w:rsidRDefault="00097261" w:rsidP="0009726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Prof. Dr. </w:t>
            </w:r>
            <w:r w:rsidRPr="00097261">
              <w:rPr>
                <w:rFonts w:eastAsia="Times New Roman"/>
                <w:sz w:val="21"/>
                <w:szCs w:val="21"/>
              </w:rPr>
              <w:t>Tunç AKKOÇ</w:t>
            </w:r>
          </w:p>
          <w:p w14:paraId="74F9BAD5" w14:textId="77777777" w:rsidR="00097261" w:rsidRPr="00097261" w:rsidRDefault="00097261" w:rsidP="0009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97261">
              <w:rPr>
                <w:sz w:val="21"/>
                <w:szCs w:val="21"/>
              </w:rPr>
              <w:t xml:space="preserve">Araştırma ve </w:t>
            </w:r>
            <w:proofErr w:type="spellStart"/>
            <w:r w:rsidRPr="00097261">
              <w:rPr>
                <w:sz w:val="21"/>
                <w:szCs w:val="21"/>
              </w:rPr>
              <w:t>İnovasyon</w:t>
            </w:r>
            <w:proofErr w:type="spellEnd"/>
            <w:r w:rsidRPr="00097261">
              <w:rPr>
                <w:sz w:val="21"/>
                <w:szCs w:val="21"/>
              </w:rPr>
              <w:t xml:space="preserve"> </w:t>
            </w:r>
          </w:p>
          <w:p w14:paraId="2B816C59" w14:textId="77777777" w:rsidR="00097261" w:rsidRPr="00097261" w:rsidRDefault="00097261" w:rsidP="0009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sz w:val="21"/>
                <w:szCs w:val="21"/>
              </w:rPr>
              <w:t xml:space="preserve">Doç. Dr. </w:t>
            </w:r>
            <w:r w:rsidRPr="00097261">
              <w:rPr>
                <w:rFonts w:eastAsia="Times New Roman"/>
                <w:sz w:val="21"/>
                <w:szCs w:val="21"/>
              </w:rPr>
              <w:t>Tunç LAÇİN</w:t>
            </w:r>
          </w:p>
        </w:tc>
      </w:tr>
      <w:tr w:rsidR="00097261" w:rsidRPr="003F7CD7" w14:paraId="13CFD979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2021E4E2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14.50-15.30</w:t>
            </w:r>
          </w:p>
        </w:tc>
        <w:tc>
          <w:tcPr>
            <w:tcW w:w="3668" w:type="dxa"/>
            <w:vAlign w:val="center"/>
          </w:tcPr>
          <w:p w14:paraId="4F5672C4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Randomize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Kontrollü Araştırmalar</w:t>
            </w:r>
          </w:p>
          <w:p w14:paraId="427D99AD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</w:t>
            </w:r>
            <w:r w:rsidRPr="00097261">
              <w:rPr>
                <w:rFonts w:eastAsia="Times New Roman"/>
                <w:sz w:val="21"/>
                <w:szCs w:val="21"/>
              </w:rPr>
              <w:t>Beste ATASOY</w:t>
            </w:r>
          </w:p>
        </w:tc>
        <w:tc>
          <w:tcPr>
            <w:tcW w:w="3923" w:type="dxa"/>
            <w:vAlign w:val="center"/>
          </w:tcPr>
          <w:p w14:paraId="677D5ED5" w14:textId="77777777" w:rsidR="00097261" w:rsidRPr="00097261" w:rsidRDefault="00097261" w:rsidP="00097261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Bilimsel Araştırma ve Makalede Yazarlık Kriterleri </w:t>
            </w:r>
          </w:p>
          <w:p w14:paraId="4FABFB2D" w14:textId="77777777" w:rsidR="00097261" w:rsidRPr="00097261" w:rsidRDefault="00097261" w:rsidP="0009726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Doç. Dr. Betül KARADEMİR</w:t>
            </w:r>
          </w:p>
        </w:tc>
      </w:tr>
      <w:tr w:rsidR="00097261" w:rsidRPr="003F7CD7" w14:paraId="356782EC" w14:textId="77777777" w:rsidTr="0009726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27D6AE8E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15.30-15.50</w:t>
            </w:r>
          </w:p>
        </w:tc>
        <w:tc>
          <w:tcPr>
            <w:tcW w:w="3668" w:type="dxa"/>
            <w:vAlign w:val="center"/>
          </w:tcPr>
          <w:p w14:paraId="71F34EE1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ARA</w:t>
            </w:r>
          </w:p>
        </w:tc>
        <w:tc>
          <w:tcPr>
            <w:tcW w:w="3923" w:type="dxa"/>
            <w:vAlign w:val="center"/>
          </w:tcPr>
          <w:p w14:paraId="1E261104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ARA</w:t>
            </w:r>
          </w:p>
        </w:tc>
      </w:tr>
      <w:tr w:rsidR="00097261" w:rsidRPr="003F7CD7" w14:paraId="286242F8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5F16619D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15.50-16.30</w:t>
            </w:r>
          </w:p>
        </w:tc>
        <w:tc>
          <w:tcPr>
            <w:tcW w:w="3668" w:type="dxa"/>
            <w:vAlign w:val="center"/>
          </w:tcPr>
          <w:p w14:paraId="78ABA19E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Gözlemsel-</w:t>
            </w: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Kesitsel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Çalışmalar ve Veri Toplama Gerecinin Hazırlanması</w:t>
            </w:r>
          </w:p>
          <w:p w14:paraId="6B642594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Doç. Dr. Nilüfer ÖZAYDIN</w:t>
            </w:r>
          </w:p>
        </w:tc>
        <w:tc>
          <w:tcPr>
            <w:tcW w:w="3923" w:type="dxa"/>
            <w:vAlign w:val="center"/>
          </w:tcPr>
          <w:p w14:paraId="7C029047" w14:textId="77777777" w:rsidR="00097261" w:rsidRPr="00097261" w:rsidRDefault="00097261" w:rsidP="0009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Poster ve Sözlü Bildiri Hazırlarken Dikkat Edilmesi Gerekenler </w:t>
            </w:r>
          </w:p>
          <w:p w14:paraId="0965FB31" w14:textId="77777777" w:rsidR="00097261" w:rsidRPr="00097261" w:rsidRDefault="00097261" w:rsidP="0009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İnci ALİCAN</w:t>
            </w:r>
          </w:p>
        </w:tc>
      </w:tr>
      <w:tr w:rsidR="00097261" w:rsidRPr="003F7CD7" w14:paraId="0D0E7B1A" w14:textId="77777777" w:rsidTr="0009726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5CAFF876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16.30-17.10</w:t>
            </w:r>
          </w:p>
        </w:tc>
        <w:tc>
          <w:tcPr>
            <w:tcW w:w="3668" w:type="dxa"/>
            <w:vAlign w:val="center"/>
          </w:tcPr>
          <w:p w14:paraId="65DBB4EF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proofErr w:type="spellStart"/>
            <w:r w:rsidRPr="00097261">
              <w:rPr>
                <w:rFonts w:eastAsia="Times New Roman"/>
                <w:color w:val="222222"/>
                <w:sz w:val="21"/>
                <w:szCs w:val="21"/>
              </w:rPr>
              <w:t>Kohort</w:t>
            </w:r>
            <w:proofErr w:type="spellEnd"/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Araştırmaları,</w:t>
            </w:r>
          </w:p>
          <w:p w14:paraId="38B92E82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sz w:val="21"/>
                <w:szCs w:val="21"/>
              </w:rPr>
              <w:t>Prof. Dr.</w:t>
            </w: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 Elif KARAKOÇ AYDINER</w:t>
            </w:r>
          </w:p>
        </w:tc>
        <w:tc>
          <w:tcPr>
            <w:tcW w:w="3923" w:type="dxa"/>
            <w:vAlign w:val="center"/>
          </w:tcPr>
          <w:p w14:paraId="333A0A78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Grupların Proje Sunumları ve Geri Bildirimler</w:t>
            </w:r>
          </w:p>
          <w:p w14:paraId="54B05DE2" w14:textId="77777777" w:rsidR="00097261" w:rsidRPr="00097261" w:rsidRDefault="00097261" w:rsidP="00097261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Ümit ŞEHİRLİ</w:t>
            </w:r>
          </w:p>
        </w:tc>
      </w:tr>
      <w:tr w:rsidR="00097261" w:rsidRPr="003F7CD7" w14:paraId="466F1312" w14:textId="77777777" w:rsidTr="00097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Align w:val="center"/>
          </w:tcPr>
          <w:p w14:paraId="7F95394E" w14:textId="77777777" w:rsidR="00097261" w:rsidRPr="00097261" w:rsidRDefault="00097261" w:rsidP="00097261">
            <w:pPr>
              <w:spacing w:before="120" w:after="120"/>
              <w:contextualSpacing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17.15-17.30</w:t>
            </w:r>
          </w:p>
        </w:tc>
        <w:tc>
          <w:tcPr>
            <w:tcW w:w="3668" w:type="dxa"/>
            <w:vAlign w:val="center"/>
          </w:tcPr>
          <w:p w14:paraId="1AC473A1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Proje Sunum Gruplarının Oluşturulması</w:t>
            </w:r>
          </w:p>
          <w:p w14:paraId="7D949890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Prof. Dr. Rezzan GÜLHAN </w:t>
            </w:r>
          </w:p>
          <w:p w14:paraId="48ADCB8A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 xml:space="preserve">Günün Değerlendirilmesi  </w:t>
            </w:r>
          </w:p>
          <w:p w14:paraId="4E665775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Filiz Onat</w:t>
            </w:r>
          </w:p>
        </w:tc>
        <w:tc>
          <w:tcPr>
            <w:tcW w:w="3923" w:type="dxa"/>
            <w:vAlign w:val="center"/>
          </w:tcPr>
          <w:p w14:paraId="4735F3AD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b/>
                <w:color w:val="222222"/>
                <w:sz w:val="21"/>
                <w:szCs w:val="21"/>
              </w:rPr>
              <w:t>GENEL DEĞERLENDİRME ve KAPANIŞ</w:t>
            </w:r>
          </w:p>
          <w:p w14:paraId="7BD21B52" w14:textId="77777777" w:rsidR="00097261" w:rsidRPr="00097261" w:rsidRDefault="00097261" w:rsidP="00097261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1"/>
                <w:szCs w:val="21"/>
              </w:rPr>
            </w:pPr>
            <w:r w:rsidRPr="00097261">
              <w:rPr>
                <w:rFonts w:eastAsia="Times New Roman"/>
                <w:color w:val="222222"/>
                <w:sz w:val="21"/>
                <w:szCs w:val="21"/>
              </w:rPr>
              <w:t>Prof. Dr. Hakan GÜNDÜZ ve Prof. Dr. İsmail CİNEL</w:t>
            </w:r>
          </w:p>
        </w:tc>
      </w:tr>
      <w:bookmarkEnd w:id="0"/>
    </w:tbl>
    <w:p w14:paraId="2D4ADFED" w14:textId="215CA9B0" w:rsidR="00F76A6C" w:rsidRDefault="00A53989"/>
    <w:sectPr w:rsidR="00F76A6C" w:rsidSect="00425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91FF" w14:textId="77777777" w:rsidR="00A53989" w:rsidRDefault="00A53989" w:rsidP="007C3186">
      <w:r>
        <w:separator/>
      </w:r>
    </w:p>
  </w:endnote>
  <w:endnote w:type="continuationSeparator" w:id="0">
    <w:p w14:paraId="690C0C9E" w14:textId="77777777" w:rsidR="00A53989" w:rsidRDefault="00A53989" w:rsidP="007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3F50" w14:textId="77777777" w:rsidR="00A53989" w:rsidRDefault="00A53989" w:rsidP="007C3186">
      <w:r>
        <w:separator/>
      </w:r>
    </w:p>
  </w:footnote>
  <w:footnote w:type="continuationSeparator" w:id="0">
    <w:p w14:paraId="57CA3F24" w14:textId="77777777" w:rsidR="00A53989" w:rsidRDefault="00A53989" w:rsidP="007C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E"/>
    <w:rsid w:val="00097261"/>
    <w:rsid w:val="000C5B9C"/>
    <w:rsid w:val="000E1AAA"/>
    <w:rsid w:val="000E1CC3"/>
    <w:rsid w:val="0020562A"/>
    <w:rsid w:val="00235F65"/>
    <w:rsid w:val="003223B1"/>
    <w:rsid w:val="003A5AB5"/>
    <w:rsid w:val="0042507D"/>
    <w:rsid w:val="004419D3"/>
    <w:rsid w:val="00495B43"/>
    <w:rsid w:val="004B497F"/>
    <w:rsid w:val="004C539F"/>
    <w:rsid w:val="005174AE"/>
    <w:rsid w:val="00592F49"/>
    <w:rsid w:val="005B48EF"/>
    <w:rsid w:val="006A4397"/>
    <w:rsid w:val="00725E2A"/>
    <w:rsid w:val="007C0546"/>
    <w:rsid w:val="007C3186"/>
    <w:rsid w:val="007E58D2"/>
    <w:rsid w:val="007F0987"/>
    <w:rsid w:val="009065C8"/>
    <w:rsid w:val="009464E4"/>
    <w:rsid w:val="009678D2"/>
    <w:rsid w:val="0099417E"/>
    <w:rsid w:val="009E4930"/>
    <w:rsid w:val="00A53989"/>
    <w:rsid w:val="00AA4A1D"/>
    <w:rsid w:val="00AE48D5"/>
    <w:rsid w:val="00B57952"/>
    <w:rsid w:val="00BC3972"/>
    <w:rsid w:val="00C620C7"/>
    <w:rsid w:val="00C72808"/>
    <w:rsid w:val="00C87A1E"/>
    <w:rsid w:val="00CA3F8B"/>
    <w:rsid w:val="00D008B7"/>
    <w:rsid w:val="00D9592A"/>
    <w:rsid w:val="00DC594E"/>
    <w:rsid w:val="00E116AE"/>
    <w:rsid w:val="00E536E6"/>
    <w:rsid w:val="00EE2036"/>
    <w:rsid w:val="00F364D1"/>
    <w:rsid w:val="00F5784D"/>
    <w:rsid w:val="00F76577"/>
    <w:rsid w:val="00FB1BFF"/>
    <w:rsid w:val="00FC7AA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F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26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18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C3186"/>
  </w:style>
  <w:style w:type="paragraph" w:styleId="AltBilgi">
    <w:name w:val="footer"/>
    <w:basedOn w:val="Normal"/>
    <w:link w:val="AltBilgiChar"/>
    <w:uiPriority w:val="99"/>
    <w:unhideWhenUsed/>
    <w:rsid w:val="007C318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C3186"/>
  </w:style>
  <w:style w:type="paragraph" w:customStyle="1" w:styleId="Default">
    <w:name w:val="Default"/>
    <w:rsid w:val="0009726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DzTablo11">
    <w:name w:val="Düz Tablo 11"/>
    <w:basedOn w:val="NormalTablo"/>
    <w:uiPriority w:val="41"/>
    <w:rsid w:val="00097261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cp:lastPrinted>2018-11-07T10:02:00Z</cp:lastPrinted>
  <dcterms:created xsi:type="dcterms:W3CDTF">2019-10-17T09:48:00Z</dcterms:created>
  <dcterms:modified xsi:type="dcterms:W3CDTF">2019-10-17T09:48:00Z</dcterms:modified>
</cp:coreProperties>
</file>